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>
      <w:pPr>
        <w:widowControl w:val="0"/>
        <w:jc w:val="center"/>
        <w:rPr>
          <w:b/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Отдел малого предпринимательства и потребительского рынка 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постановлени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администрации Богородского муниципального округа Нижегородской области «</w:t>
      </w:r>
      <w:r>
        <w:rPr>
          <w:rFonts w:cs="Times New Roman"/>
          <w:b w:val="0"/>
          <w:bCs w:val="0"/>
          <w:color w:val="000000"/>
          <w:sz w:val="26"/>
          <w:szCs w:val="26"/>
          <w:u w:val="none"/>
          <w:lang w:val="ru-RU"/>
        </w:rPr>
        <w:t>О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ru-RU"/>
        </w:rPr>
        <w:t xml:space="preserve"> внесении изменений в 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en-US"/>
        </w:rPr>
        <w:t>c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ru-RU"/>
        </w:rPr>
        <w:t>хему размещения нестационарных торговых об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>ъектов на территории Богородского муниципального округа Нижегородской области, утвержденную постановлением администрации Богородского муниципального округа Нижегородской области от 30.04.2021 № 1348</w:t>
      </w:r>
      <w:r>
        <w:rPr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rFonts w:cs="Times New Roman"/>
          <w:b w:val="0"/>
          <w:bCs w:val="0"/>
          <w:color w:val="000000"/>
          <w:sz w:val="26"/>
          <w:szCs w:val="26"/>
          <w:u w:val="none"/>
          <w:lang w:val="ru-RU"/>
        </w:rPr>
        <w:t>О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ru-RU"/>
        </w:rPr>
        <w:t xml:space="preserve"> внесении изменений в 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en-US"/>
        </w:rPr>
        <w:t>c</w:t>
      </w:r>
      <w:bookmarkStart w:id="0" w:name="_GoBack"/>
      <w:bookmarkEnd w:id="0"/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ru-RU"/>
        </w:rPr>
        <w:t>хему размещения нестационарных торговых об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>ъектов на территории Богородского муниципального округа Нижегородской области, утвержденную постановлением администрации Богородского муниципального округа Нижегородской области от 30.04.2021 № 1348</w:t>
      </w:r>
      <w:r>
        <w:rPr>
          <w:sz w:val="28"/>
          <w:szCs w:val="28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>
      <w:pPr>
        <w:widowControl w:val="0"/>
        <w:rPr>
          <w:sz w:val="26"/>
          <w:szCs w:val="26"/>
        </w:rPr>
      </w:pPr>
    </w:p>
    <w:p>
      <w:pPr>
        <w:widowControl w:val="0"/>
        <w:rPr>
          <w:sz w:val="26"/>
          <w:szCs w:val="26"/>
        </w:rPr>
      </w:pPr>
    </w:p>
    <w:p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2F3C52"/>
    <w:rsid w:val="141D560F"/>
    <w:rsid w:val="146576C7"/>
    <w:rsid w:val="14CC1042"/>
    <w:rsid w:val="185A270C"/>
    <w:rsid w:val="27763627"/>
    <w:rsid w:val="2A047FFB"/>
    <w:rsid w:val="2BBE1284"/>
    <w:rsid w:val="2E455503"/>
    <w:rsid w:val="31332A3F"/>
    <w:rsid w:val="32B55370"/>
    <w:rsid w:val="338661D3"/>
    <w:rsid w:val="34CC3EB5"/>
    <w:rsid w:val="42454C4D"/>
    <w:rsid w:val="47D34ED6"/>
    <w:rsid w:val="4D0D43BD"/>
    <w:rsid w:val="4F580083"/>
    <w:rsid w:val="506A1F9D"/>
    <w:rsid w:val="51692B3C"/>
    <w:rsid w:val="5429627D"/>
    <w:rsid w:val="58F524A4"/>
    <w:rsid w:val="5A3B12F6"/>
    <w:rsid w:val="5BD72B6F"/>
    <w:rsid w:val="5FD478D5"/>
    <w:rsid w:val="61F0314D"/>
    <w:rsid w:val="6B821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2</TotalTime>
  <ScaleCrop>false</ScaleCrop>
  <LinksUpToDate>false</LinksUpToDate>
  <CharactersWithSpaces>2108</CharactersWithSpaces>
  <Application>WPS Office_11.2.0.10296_F1E327BC-269C-435d-A152-05C5408002CA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User</cp:lastModifiedBy>
  <cp:lastPrinted>2023-02-27T10:45:00Z</cp:lastPrinted>
  <dcterms:modified xsi:type="dcterms:W3CDTF">2025-10-16T05:27:14Z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1049-11.2.0.10296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BAF63BEC6EA54D9C9E64BEF3DFC5450E</vt:lpwstr>
  </property>
</Properties>
</file>